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3" w:rsidRPr="003A5242" w:rsidRDefault="00190803" w:rsidP="00190803">
      <w:pPr>
        <w:spacing w:before="0" w:after="0" w:line="240" w:lineRule="auto"/>
        <w:ind w:left="183"/>
        <w:contextualSpacing/>
        <w:jc w:val="right"/>
        <w:rPr>
          <w:b/>
          <w:i/>
          <w:sz w:val="22"/>
          <w:szCs w:val="22"/>
        </w:rPr>
      </w:pPr>
      <w:r w:rsidRPr="003A5242">
        <w:rPr>
          <w:b/>
          <w:i/>
          <w:sz w:val="22"/>
          <w:szCs w:val="22"/>
        </w:rPr>
        <w:t xml:space="preserve">Allegato C </w:t>
      </w:r>
      <w:proofErr w:type="spellStart"/>
      <w:r w:rsidRPr="003A5242">
        <w:rPr>
          <w:b/>
          <w:i/>
          <w:sz w:val="22"/>
          <w:szCs w:val="22"/>
        </w:rPr>
        <w:t>Ord</w:t>
      </w:r>
      <w:proofErr w:type="spellEnd"/>
      <w:r w:rsidRPr="003A5242">
        <w:rPr>
          <w:b/>
          <w:i/>
          <w:sz w:val="22"/>
          <w:szCs w:val="22"/>
        </w:rPr>
        <w:t>. n.   3 /2013</w:t>
      </w:r>
    </w:p>
    <w:p w:rsidR="00190803" w:rsidRPr="003A5242" w:rsidRDefault="00190803" w:rsidP="00190803">
      <w:pPr>
        <w:spacing w:before="0" w:after="0" w:line="240" w:lineRule="auto"/>
        <w:ind w:left="183"/>
        <w:contextualSpacing/>
        <w:rPr>
          <w:sz w:val="22"/>
          <w:szCs w:val="22"/>
        </w:rPr>
      </w:pPr>
    </w:p>
    <w:p w:rsidR="00190803" w:rsidRPr="003A5242" w:rsidRDefault="00190803" w:rsidP="00190803">
      <w:pPr>
        <w:pStyle w:val="Stile1"/>
        <w:numPr>
          <w:ilvl w:val="0"/>
          <w:numId w:val="0"/>
        </w:numPr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2"/>
          <w:u w:val="single"/>
        </w:rPr>
      </w:pPr>
      <w:r w:rsidRPr="003A5242">
        <w:rPr>
          <w:rFonts w:ascii="Times New Roman" w:hAnsi="Times New Roman"/>
          <w:b w:val="0"/>
          <w:sz w:val="22"/>
          <w:u w:val="single"/>
        </w:rPr>
        <w:t>modello dichiarazione</w:t>
      </w:r>
    </w:p>
    <w:p w:rsidR="00190803" w:rsidRPr="003A5242" w:rsidRDefault="00190803" w:rsidP="00190803">
      <w:pPr>
        <w:pStyle w:val="Stile1"/>
        <w:numPr>
          <w:ilvl w:val="0"/>
          <w:numId w:val="0"/>
        </w:numPr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2"/>
          <w:u w:val="single"/>
        </w:rPr>
      </w:pPr>
    </w:p>
    <w:p w:rsidR="00190803" w:rsidRPr="003A5242" w:rsidRDefault="00190803" w:rsidP="00190803">
      <w:pPr>
        <w:pStyle w:val="Stile1"/>
        <w:numPr>
          <w:ilvl w:val="0"/>
          <w:numId w:val="0"/>
        </w:numPr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2"/>
          <w:u w:val="single"/>
        </w:rPr>
      </w:pPr>
    </w:p>
    <w:p w:rsidR="00190803" w:rsidRPr="003A5242" w:rsidRDefault="00190803" w:rsidP="00190803">
      <w:pPr>
        <w:pStyle w:val="Stile1"/>
        <w:numPr>
          <w:ilvl w:val="0"/>
          <w:numId w:val="0"/>
        </w:numPr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2"/>
          <w:u w:val="single"/>
        </w:rPr>
      </w:pPr>
    </w:p>
    <w:p w:rsidR="00190803" w:rsidRPr="003A5242" w:rsidRDefault="00190803" w:rsidP="00190803">
      <w:pPr>
        <w:pStyle w:val="Stile1"/>
        <w:numPr>
          <w:ilvl w:val="0"/>
          <w:numId w:val="0"/>
        </w:numPr>
        <w:spacing w:before="0" w:after="0" w:line="240" w:lineRule="auto"/>
        <w:contextualSpacing/>
        <w:rPr>
          <w:rFonts w:ascii="Times New Roman" w:hAnsi="Times New Roman"/>
          <w:b w:val="0"/>
          <w:sz w:val="22"/>
        </w:rPr>
      </w:pPr>
    </w:p>
    <w:p w:rsidR="00190803" w:rsidRPr="003A5242" w:rsidRDefault="00190803" w:rsidP="00190803">
      <w:pPr>
        <w:pStyle w:val="Stile1"/>
        <w:numPr>
          <w:ilvl w:val="0"/>
          <w:numId w:val="0"/>
        </w:numPr>
        <w:spacing w:before="0" w:after="0" w:line="360" w:lineRule="auto"/>
        <w:ind w:left="708"/>
        <w:contextualSpacing/>
        <w:rPr>
          <w:rFonts w:ascii="Times New Roman" w:hAnsi="Times New Roman"/>
          <w:b w:val="0"/>
          <w:sz w:val="22"/>
        </w:rPr>
      </w:pPr>
      <w:r w:rsidRPr="003A5242">
        <w:rPr>
          <w:rFonts w:ascii="Times New Roman" w:hAnsi="Times New Roman"/>
          <w:b w:val="0"/>
          <w:sz w:val="22"/>
        </w:rPr>
        <w:t xml:space="preserve">I sottoscritti lavoratori della </w:t>
      </w:r>
      <w:r w:rsidRPr="003A5242">
        <w:rPr>
          <w:rFonts w:ascii="Times New Roman" w:hAnsi="Times New Roman"/>
          <w:b w:val="0"/>
          <w:bCs/>
          <w:iCs/>
          <w:sz w:val="22"/>
        </w:rPr>
        <w:t xml:space="preserve">(nome </w:t>
      </w:r>
      <w:r>
        <w:rPr>
          <w:rFonts w:ascii="Times New Roman" w:hAnsi="Times New Roman"/>
          <w:b w:val="0"/>
          <w:bCs/>
          <w:iCs/>
          <w:sz w:val="22"/>
        </w:rPr>
        <w:t>società</w:t>
      </w:r>
      <w:r w:rsidRPr="003A5242">
        <w:rPr>
          <w:rFonts w:ascii="Times New Roman" w:hAnsi="Times New Roman"/>
          <w:b w:val="0"/>
          <w:bCs/>
          <w:iCs/>
          <w:sz w:val="22"/>
        </w:rPr>
        <w:t>)</w:t>
      </w:r>
      <w:r w:rsidRPr="003A5242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__________________________</w:t>
      </w:r>
      <w:r w:rsidRPr="003A5242">
        <w:rPr>
          <w:rFonts w:ascii="Times New Roman" w:hAnsi="Times New Roman"/>
          <w:b w:val="0"/>
          <w:sz w:val="22"/>
        </w:rPr>
        <w:t xml:space="preserve">con la firma della presente dichiarazione si impegnano all’esibizione in qualunque momento del badge alla semplice richiesta da parte del personale dell’Autorità </w:t>
      </w:r>
      <w:r>
        <w:rPr>
          <w:rFonts w:ascii="Times New Roman" w:hAnsi="Times New Roman"/>
          <w:b w:val="0"/>
          <w:sz w:val="22"/>
        </w:rPr>
        <w:t>p</w:t>
      </w:r>
      <w:r w:rsidRPr="003A5242">
        <w:rPr>
          <w:rFonts w:ascii="Times New Roman" w:hAnsi="Times New Roman"/>
          <w:b w:val="0"/>
          <w:sz w:val="22"/>
        </w:rPr>
        <w:t>ortuale di Ravenna, con la consapevolezza che il mancato adempimento comporterà la disattivazione del badge medesimo.</w:t>
      </w:r>
    </w:p>
    <w:p w:rsidR="00190803" w:rsidRPr="003A5242" w:rsidRDefault="00190803" w:rsidP="00190803">
      <w:pPr>
        <w:pStyle w:val="Stile1"/>
        <w:numPr>
          <w:ilvl w:val="0"/>
          <w:numId w:val="0"/>
        </w:numPr>
        <w:spacing w:before="0" w:after="0" w:line="240" w:lineRule="auto"/>
        <w:contextualSpacing/>
        <w:rPr>
          <w:rFonts w:ascii="Times New Roman" w:hAnsi="Times New Roman"/>
          <w:b w:val="0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417"/>
        <w:gridCol w:w="1991"/>
        <w:gridCol w:w="1978"/>
        <w:gridCol w:w="915"/>
        <w:gridCol w:w="1422"/>
      </w:tblGrid>
      <w:tr w:rsidR="00190803" w:rsidRPr="003A5242" w:rsidTr="00FA375D">
        <w:tc>
          <w:tcPr>
            <w:tcW w:w="425" w:type="dxa"/>
            <w:tcBorders>
              <w:top w:val="nil"/>
              <w:left w:val="nil"/>
            </w:tcBorders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134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Nome</w:t>
            </w:r>
          </w:p>
        </w:tc>
        <w:tc>
          <w:tcPr>
            <w:tcW w:w="1417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cognome</w:t>
            </w:r>
          </w:p>
        </w:tc>
        <w:tc>
          <w:tcPr>
            <w:tcW w:w="1991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Data di nascita</w:t>
            </w:r>
          </w:p>
        </w:tc>
        <w:tc>
          <w:tcPr>
            <w:tcW w:w="1978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luogo di nascita</w:t>
            </w:r>
          </w:p>
        </w:tc>
        <w:tc>
          <w:tcPr>
            <w:tcW w:w="91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firma</w:t>
            </w:r>
          </w:p>
        </w:tc>
        <w:tc>
          <w:tcPr>
            <w:tcW w:w="1422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data firma</w:t>
            </w:r>
          </w:p>
        </w:tc>
      </w:tr>
      <w:tr w:rsidR="00190803" w:rsidRPr="003A5242" w:rsidTr="00FA375D">
        <w:trPr>
          <w:trHeight w:val="964"/>
        </w:trPr>
        <w:tc>
          <w:tcPr>
            <w:tcW w:w="42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1</w:t>
            </w:r>
          </w:p>
        </w:tc>
        <w:tc>
          <w:tcPr>
            <w:tcW w:w="1134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91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78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91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22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90803" w:rsidRPr="003A5242" w:rsidTr="00FA375D">
        <w:trPr>
          <w:trHeight w:val="964"/>
        </w:trPr>
        <w:tc>
          <w:tcPr>
            <w:tcW w:w="42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2</w:t>
            </w:r>
          </w:p>
        </w:tc>
        <w:tc>
          <w:tcPr>
            <w:tcW w:w="1134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91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78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91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22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90803" w:rsidRPr="003A5242" w:rsidTr="00FA375D">
        <w:trPr>
          <w:trHeight w:val="964"/>
        </w:trPr>
        <w:tc>
          <w:tcPr>
            <w:tcW w:w="42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3</w:t>
            </w:r>
          </w:p>
        </w:tc>
        <w:tc>
          <w:tcPr>
            <w:tcW w:w="1134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91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78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91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22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90803" w:rsidRPr="003A5242" w:rsidTr="00FA375D">
        <w:trPr>
          <w:trHeight w:val="964"/>
        </w:trPr>
        <w:tc>
          <w:tcPr>
            <w:tcW w:w="42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4</w:t>
            </w:r>
          </w:p>
        </w:tc>
        <w:tc>
          <w:tcPr>
            <w:tcW w:w="1134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91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78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91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22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90803" w:rsidRPr="003A5242" w:rsidTr="00FA375D">
        <w:trPr>
          <w:trHeight w:val="964"/>
        </w:trPr>
        <w:tc>
          <w:tcPr>
            <w:tcW w:w="42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  <w:r w:rsidRPr="003A5242">
              <w:rPr>
                <w:rFonts w:ascii="Times New Roman" w:hAnsi="Times New Roman"/>
                <w:b w:val="0"/>
                <w:sz w:val="22"/>
              </w:rPr>
              <w:t>…</w:t>
            </w:r>
          </w:p>
        </w:tc>
        <w:tc>
          <w:tcPr>
            <w:tcW w:w="1134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91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978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915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22" w:type="dxa"/>
          </w:tcPr>
          <w:p w:rsidR="00190803" w:rsidRPr="003A5242" w:rsidRDefault="00190803" w:rsidP="00FA375D">
            <w:pPr>
              <w:pStyle w:val="Stile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190803" w:rsidRPr="003A5242" w:rsidRDefault="00190803" w:rsidP="00190803">
      <w:pPr>
        <w:spacing w:before="0" w:after="0" w:line="240" w:lineRule="auto"/>
        <w:ind w:left="183"/>
        <w:contextualSpacing/>
        <w:rPr>
          <w:sz w:val="22"/>
          <w:szCs w:val="22"/>
        </w:rPr>
      </w:pPr>
    </w:p>
    <w:p w:rsidR="008C5AFA" w:rsidRDefault="008C5AFA"/>
    <w:sectPr w:rsidR="008C5AFA" w:rsidSect="008C5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Grasset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A48"/>
    <w:multiLevelType w:val="multilevel"/>
    <w:tmpl w:val="C2F81A50"/>
    <w:lvl w:ilvl="0">
      <w:start w:val="1"/>
      <w:numFmt w:val="decimal"/>
      <w:pStyle w:val="Stile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0803"/>
    <w:rsid w:val="001261AC"/>
    <w:rsid w:val="00190803"/>
    <w:rsid w:val="00374703"/>
    <w:rsid w:val="00386325"/>
    <w:rsid w:val="006A695A"/>
    <w:rsid w:val="007F57DF"/>
    <w:rsid w:val="008C5AFA"/>
    <w:rsid w:val="00AE27D6"/>
    <w:rsid w:val="00C02522"/>
    <w:rsid w:val="00C73307"/>
    <w:rsid w:val="00D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803"/>
    <w:pPr>
      <w:spacing w:before="120" w:after="120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rsid w:val="00190803"/>
    <w:pPr>
      <w:numPr>
        <w:numId w:val="1"/>
      </w:numPr>
      <w:spacing w:line="480" w:lineRule="auto"/>
    </w:pPr>
    <w:rPr>
      <w:rFonts w:ascii="Times New Roman Grassetto" w:hAnsi="Times New Roman Grassetto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2013-08-05T06:54:00Z</dcterms:created>
  <dcterms:modified xsi:type="dcterms:W3CDTF">2013-08-05T06:54:00Z</dcterms:modified>
</cp:coreProperties>
</file>